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2" w:type="dxa"/>
        <w:jc w:val="center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819"/>
        <w:gridCol w:w="3118"/>
        <w:gridCol w:w="8222"/>
        <w:gridCol w:w="2344"/>
      </w:tblGrid>
      <w:tr w:rsidR="009B5143" w:rsidTr="006355ED">
        <w:trPr>
          <w:trHeight w:val="624"/>
          <w:jc w:val="center"/>
        </w:trPr>
        <w:tc>
          <w:tcPr>
            <w:tcW w:w="1699" w:type="dxa"/>
            <w:tcBorders>
              <w:top w:val="single" w:sz="18" w:space="0" w:color="76923C"/>
              <w:left w:val="single" w:sz="18" w:space="0" w:color="76923C"/>
              <w:bottom w:val="single" w:sz="12" w:space="0" w:color="76923C"/>
              <w:right w:val="single" w:sz="18" w:space="0" w:color="76923C"/>
            </w:tcBorders>
            <w:shd w:val="clear" w:color="auto" w:fill="DDD9C3"/>
          </w:tcPr>
          <w:p w:rsidR="009B5143" w:rsidRPr="00DC550E" w:rsidRDefault="009B5143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4503" w:type="dxa"/>
            <w:gridSpan w:val="4"/>
            <w:tcBorders>
              <w:top w:val="single" w:sz="18" w:space="0" w:color="76923C"/>
              <w:left w:val="single" w:sz="18" w:space="0" w:color="76923C"/>
              <w:bottom w:val="single" w:sz="12" w:space="0" w:color="76923C"/>
              <w:right w:val="single" w:sz="18" w:space="0" w:color="76923C"/>
            </w:tcBorders>
            <w:shd w:val="clear" w:color="auto" w:fill="DDD9C3"/>
            <w:vAlign w:val="center"/>
          </w:tcPr>
          <w:p w:rsidR="009B5143" w:rsidRPr="00DC550E" w:rsidRDefault="00F517B0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I.P.A.A “B. MARCHINO </w:t>
            </w:r>
            <w:r w:rsidR="009B5143" w:rsidRPr="00DC550E">
              <w:rPr>
                <w:b/>
                <w:bCs/>
              </w:rPr>
              <w:t>”– FABRO</w:t>
            </w:r>
          </w:p>
          <w:p w:rsidR="009B5143" w:rsidRPr="00DC550E" w:rsidRDefault="009B5143" w:rsidP="00F517B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SCUOLA SECONDARIA DI </w:t>
            </w:r>
            <w:r w:rsidR="00F517B0">
              <w:rPr>
                <w:b/>
                <w:bCs/>
              </w:rPr>
              <w:t>SECONDO</w:t>
            </w:r>
            <w:r>
              <w:rPr>
                <w:b/>
                <w:bCs/>
              </w:rPr>
              <w:t xml:space="preserve"> GRADO</w:t>
            </w:r>
          </w:p>
        </w:tc>
      </w:tr>
      <w:tr w:rsidR="009B5143" w:rsidTr="006355ED">
        <w:trPr>
          <w:trHeight w:val="170"/>
          <w:jc w:val="center"/>
        </w:trPr>
        <w:tc>
          <w:tcPr>
            <w:tcW w:w="1699" w:type="dxa"/>
            <w:tcBorders>
              <w:top w:val="single" w:sz="18" w:space="0" w:color="76923C"/>
              <w:bottom w:val="single" w:sz="8" w:space="0" w:color="B3CC82"/>
            </w:tcBorders>
            <w:shd w:val="clear" w:color="auto" w:fill="CDDDAC"/>
          </w:tcPr>
          <w:p w:rsidR="009B5143" w:rsidRDefault="009B5143" w:rsidP="004D22EC">
            <w:pPr>
              <w:jc w:val="center"/>
              <w:rPr>
                <w:b/>
                <w:bCs/>
              </w:rPr>
            </w:pPr>
          </w:p>
        </w:tc>
        <w:tc>
          <w:tcPr>
            <w:tcW w:w="14503" w:type="dxa"/>
            <w:gridSpan w:val="4"/>
            <w:tcBorders>
              <w:top w:val="single" w:sz="18" w:space="0" w:color="76923C"/>
              <w:bottom w:val="single" w:sz="8" w:space="0" w:color="B3CC82"/>
            </w:tcBorders>
            <w:shd w:val="clear" w:color="auto" w:fill="CDDDAC"/>
            <w:vAlign w:val="center"/>
          </w:tcPr>
          <w:p w:rsidR="009B5143" w:rsidRPr="00DC550E" w:rsidRDefault="009B5143" w:rsidP="004D22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SCIENZE</w:t>
            </w:r>
            <w:r w:rsidR="00F517B0">
              <w:rPr>
                <w:b/>
                <w:bCs/>
              </w:rPr>
              <w:t xml:space="preserve"> INTEGRATE_BIOLOGIA</w:t>
            </w:r>
          </w:p>
        </w:tc>
      </w:tr>
      <w:tr w:rsidR="004026CC" w:rsidTr="004026CC">
        <w:trPr>
          <w:trHeight w:val="830"/>
          <w:jc w:val="center"/>
        </w:trPr>
        <w:tc>
          <w:tcPr>
            <w:tcW w:w="2518" w:type="dxa"/>
            <w:gridSpan w:val="2"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>MACRO DESCRITTORI  DISCIPLINARI</w:t>
            </w:r>
          </w:p>
        </w:tc>
        <w:tc>
          <w:tcPr>
            <w:tcW w:w="3118" w:type="dxa"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DIMENSIONI</w:t>
            </w: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INDICATORI DI VALUTAZIONE</w:t>
            </w:r>
          </w:p>
        </w:tc>
        <w:tc>
          <w:tcPr>
            <w:tcW w:w="2344" w:type="dxa"/>
            <w:shd w:val="clear" w:color="auto" w:fill="EAF1DD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 w:val="restart"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SCIENZE INTEGRATE (BIOLOGIA)</w:t>
            </w:r>
          </w:p>
          <w:p w:rsidR="004026CC" w:rsidRPr="003E457B" w:rsidRDefault="004026CC" w:rsidP="004D22EC">
            <w:pPr>
              <w:spacing w:after="0" w:line="0" w:lineRule="atLeast"/>
              <w:jc w:val="center"/>
              <w:rPr>
                <w:b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 w:val="restart"/>
            <w:shd w:val="clear" w:color="auto" w:fill="EAF1DD"/>
            <w:vAlign w:val="center"/>
          </w:tcPr>
          <w:p w:rsidR="004026CC" w:rsidRPr="005A01AF" w:rsidRDefault="004026CC" w:rsidP="004D22EC">
            <w:pPr>
              <w:spacing w:after="0" w:line="240" w:lineRule="auto"/>
              <w:rPr>
                <w:b/>
              </w:rPr>
            </w:pPr>
            <w:r w:rsidRPr="005A01AF">
              <w:rPr>
                <w:b/>
              </w:rPr>
              <w:lastRenderedPageBreak/>
              <w:t>Conoscenze specifiche della d</w:t>
            </w:r>
            <w:r w:rsidRPr="005A01AF">
              <w:rPr>
                <w:b/>
              </w:rPr>
              <w:t>i</w:t>
            </w:r>
            <w:r w:rsidRPr="005A01AF">
              <w:rPr>
                <w:b/>
              </w:rPr>
              <w:t>sciplina</w:t>
            </w:r>
          </w:p>
          <w:p w:rsidR="004026CC" w:rsidRPr="00760612" w:rsidRDefault="004026CC" w:rsidP="004D22E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Conoscere fatti, fenomeni e proprietà</w:t>
            </w: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  <w:r>
              <w:t>Possiede conoscenze complete, approfondite e organiche</w:t>
            </w:r>
          </w:p>
        </w:tc>
        <w:tc>
          <w:tcPr>
            <w:tcW w:w="2344" w:type="dxa"/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10/9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  <w:r>
              <w:t>Possiede conoscenze chiare e sicure</w:t>
            </w:r>
          </w:p>
        </w:tc>
        <w:tc>
          <w:tcPr>
            <w:tcW w:w="2344" w:type="dxa"/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  <w:r>
              <w:t>Possiede conoscenze appropriate</w:t>
            </w:r>
          </w:p>
        </w:tc>
        <w:tc>
          <w:tcPr>
            <w:tcW w:w="2344" w:type="dxa"/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  <w:r>
              <w:t>Possiede conoscenze essenziali</w:t>
            </w:r>
          </w:p>
        </w:tc>
        <w:tc>
          <w:tcPr>
            <w:tcW w:w="2344" w:type="dxa"/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Default="004026CC" w:rsidP="0056345F">
            <w:pPr>
              <w:spacing w:after="0" w:line="240" w:lineRule="auto"/>
            </w:pPr>
            <w:r>
              <w:t>Possiede conoscenze superficiali</w:t>
            </w:r>
          </w:p>
        </w:tc>
        <w:tc>
          <w:tcPr>
            <w:tcW w:w="2344" w:type="dxa"/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bottom w:val="single" w:sz="8" w:space="0" w:color="B3CC82"/>
            </w:tcBorders>
            <w:shd w:val="clear" w:color="auto" w:fill="EAF1DD"/>
            <w:vAlign w:val="center"/>
          </w:tcPr>
          <w:p w:rsidR="004026CC" w:rsidRDefault="004026CC" w:rsidP="0056345F">
            <w:pPr>
              <w:spacing w:after="0" w:line="240" w:lineRule="auto"/>
            </w:pPr>
            <w:r>
              <w:t xml:space="preserve">Possiede conoscenze frammentarie e lacunose </w:t>
            </w:r>
          </w:p>
        </w:tc>
        <w:tc>
          <w:tcPr>
            <w:tcW w:w="2344" w:type="dxa"/>
            <w:tcBorders>
              <w:bottom w:val="single" w:sz="8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4026CC" w:rsidRDefault="004026CC" w:rsidP="004923B0">
            <w:pPr>
              <w:spacing w:after="0" w:line="240" w:lineRule="auto"/>
            </w:pPr>
            <w:r>
              <w:t>Possiede conoscenze nulle</w:t>
            </w:r>
          </w:p>
        </w:tc>
        <w:tc>
          <w:tcPr>
            <w:tcW w:w="2344" w:type="dxa"/>
            <w:tcBorders>
              <w:bottom w:val="single" w:sz="18" w:space="0" w:color="4F6228" w:themeColor="accent3" w:themeShade="80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 w:val="restart"/>
            <w:tcBorders>
              <w:top w:val="single" w:sz="18" w:space="0" w:color="4F6228" w:themeColor="accent3" w:themeShade="80"/>
              <w:right w:val="nil"/>
            </w:tcBorders>
            <w:shd w:val="clear" w:color="auto" w:fill="EAF1DD"/>
            <w:vAlign w:val="center"/>
          </w:tcPr>
          <w:p w:rsidR="004026CC" w:rsidRDefault="004026CC" w:rsidP="00F808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Capacità di o</w:t>
            </w: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s</w:t>
            </w: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servare,</w:t>
            </w:r>
          </w:p>
          <w:p w:rsidR="004026CC" w:rsidRDefault="004026CC" w:rsidP="00F808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descrivere ed</w:t>
            </w:r>
          </w:p>
          <w:p w:rsidR="004026CC" w:rsidRDefault="004026CC" w:rsidP="00F808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analizzare</w:t>
            </w:r>
          </w:p>
          <w:p w:rsidR="004026CC" w:rsidRDefault="004026CC" w:rsidP="00F808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fenomeni</w:t>
            </w:r>
          </w:p>
          <w:p w:rsidR="004026CC" w:rsidRDefault="004026CC" w:rsidP="00F808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 xml:space="preserve">appartenenti </w:t>
            </w:r>
          </w:p>
          <w:p w:rsidR="004026CC" w:rsidRDefault="004026CC" w:rsidP="00F808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alla</w:t>
            </w: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realtà nat</w:t>
            </w: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u</w:t>
            </w: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rale e</w:t>
            </w: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 xml:space="preserve"> </w:t>
            </w:r>
          </w:p>
          <w:p w:rsidR="004026CC" w:rsidRDefault="004026CC" w:rsidP="00F808B6">
            <w:pPr>
              <w:spacing w:after="0" w:line="240" w:lineRule="auto"/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b/>
                <w:bCs/>
                <w:sz w:val="20"/>
                <w:szCs w:val="20"/>
              </w:rPr>
              <w:t>artificiale</w:t>
            </w:r>
          </w:p>
          <w:p w:rsidR="004026CC" w:rsidRDefault="004026CC" w:rsidP="00F808B6">
            <w:pPr>
              <w:spacing w:after="0" w:line="240" w:lineRule="auto"/>
            </w:pPr>
            <w:r>
              <w:rPr>
                <w:sz w:val="16"/>
                <w:szCs w:val="16"/>
              </w:rPr>
              <w:t>Raccogliere dati; utilizzare strumenti di m</w:t>
            </w:r>
            <w:r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sura e osservazione; individuare anal</w:t>
            </w: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gie, differenze e relazioni.</w:t>
            </w:r>
          </w:p>
          <w:p w:rsidR="004026CC" w:rsidRDefault="004026CC" w:rsidP="004D22EC">
            <w:pPr>
              <w:spacing w:after="0" w:line="240" w:lineRule="auto"/>
              <w:rPr>
                <w:b/>
              </w:rPr>
            </w:pPr>
          </w:p>
          <w:p w:rsidR="004026CC" w:rsidRDefault="004026CC" w:rsidP="00545E81">
            <w:pPr>
              <w:spacing w:after="0" w:line="240" w:lineRule="auto"/>
            </w:pPr>
          </w:p>
        </w:tc>
        <w:tc>
          <w:tcPr>
            <w:tcW w:w="8222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4026CC" w:rsidRDefault="004026CC" w:rsidP="00F808B6">
            <w:pPr>
              <w:spacing w:after="0" w:line="240" w:lineRule="auto"/>
            </w:pPr>
            <w:r>
              <w:t>Sa autonomamente cogliere gli elementi significativi e raccogliere, organizzare e classif</w:t>
            </w:r>
            <w:r>
              <w:t>i</w:t>
            </w:r>
            <w:r>
              <w:t>care d</w:t>
            </w:r>
            <w:r>
              <w:t>a</w:t>
            </w:r>
            <w:r>
              <w:t xml:space="preserve">ti </w:t>
            </w:r>
          </w:p>
        </w:tc>
        <w:tc>
          <w:tcPr>
            <w:tcW w:w="2344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545E81">
            <w:pPr>
              <w:spacing w:after="0" w:line="240" w:lineRule="auto"/>
            </w:pPr>
          </w:p>
        </w:tc>
        <w:tc>
          <w:tcPr>
            <w:tcW w:w="8222" w:type="dxa"/>
            <w:tcBorders>
              <w:top w:val="nil"/>
            </w:tcBorders>
            <w:shd w:val="clear" w:color="auto" w:fill="EAF1DD"/>
            <w:vAlign w:val="center"/>
          </w:tcPr>
          <w:p w:rsidR="004026CC" w:rsidRDefault="004026CC" w:rsidP="00F808B6">
            <w:pPr>
              <w:spacing w:after="0" w:line="240" w:lineRule="auto"/>
            </w:pPr>
            <w:r>
              <w:t>Sa cogliere gli elementi significativi e raccogliere, organizzare e classificare correttamente dati</w:t>
            </w:r>
          </w:p>
        </w:tc>
        <w:tc>
          <w:tcPr>
            <w:tcW w:w="2344" w:type="dxa"/>
            <w:tcBorders>
              <w:top w:val="nil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Pr="00EE1D05" w:rsidRDefault="004026CC" w:rsidP="00545E8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Default="004026CC" w:rsidP="00F808B6">
            <w:pPr>
              <w:spacing w:after="0" w:line="240" w:lineRule="auto"/>
            </w:pPr>
            <w:r>
              <w:t>Sa cogliere gli elementi significativi e raccogliere, organizzare e classificare dati con poche ince</w:t>
            </w:r>
            <w:r>
              <w:t>r</w:t>
            </w:r>
            <w:r>
              <w:t>tezze</w:t>
            </w:r>
          </w:p>
        </w:tc>
        <w:tc>
          <w:tcPr>
            <w:tcW w:w="2344" w:type="dxa"/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4026CC" w:rsidRDefault="004026CC" w:rsidP="00F808B6">
            <w:pPr>
              <w:spacing w:after="0" w:line="240" w:lineRule="auto"/>
            </w:pPr>
            <w:r>
              <w:t>Sa cogliere elementi significativi e raccogliere, organizzare  e classificare semplici d</w:t>
            </w:r>
            <w:r>
              <w:t>a</w:t>
            </w:r>
            <w:r>
              <w:t>ti</w:t>
            </w:r>
          </w:p>
        </w:tc>
        <w:tc>
          <w:tcPr>
            <w:tcW w:w="2344" w:type="dxa"/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bottom w:val="single" w:sz="8" w:space="0" w:color="B3CC82"/>
            </w:tcBorders>
            <w:shd w:val="clear" w:color="auto" w:fill="EAF1DD"/>
            <w:vAlign w:val="center"/>
          </w:tcPr>
          <w:p w:rsidR="004026CC" w:rsidRDefault="004026CC" w:rsidP="00F808B6">
            <w:pPr>
              <w:spacing w:after="0" w:line="240" w:lineRule="auto"/>
            </w:pPr>
            <w:r>
              <w:t xml:space="preserve">Guidato sa cogliere elementi significativi e raccogliere e organizzare semplici dati </w:t>
            </w:r>
          </w:p>
        </w:tc>
        <w:tc>
          <w:tcPr>
            <w:tcW w:w="2344" w:type="dxa"/>
            <w:tcBorders>
              <w:bottom w:val="single" w:sz="8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bottom w:val="single" w:sz="8" w:space="0" w:color="B3CC82"/>
            </w:tcBorders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  <w:r>
              <w:t xml:space="preserve">Anche se  guidato non sempre  è in grado di cogliere elementi significativi </w:t>
            </w:r>
          </w:p>
        </w:tc>
        <w:tc>
          <w:tcPr>
            <w:tcW w:w="2344" w:type="dxa"/>
            <w:tcBorders>
              <w:bottom w:val="single" w:sz="8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4026CC" w:rsidTr="004026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tcBorders>
              <w:bottom w:val="single" w:sz="24" w:space="0" w:color="B3CC82"/>
            </w:tcBorders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top w:val="single" w:sz="8" w:space="0" w:color="B3CC82"/>
              <w:bottom w:val="single" w:sz="24" w:space="0" w:color="B3CC82"/>
              <w:right w:val="nil"/>
            </w:tcBorders>
            <w:shd w:val="clear" w:color="auto" w:fill="EAF1DD"/>
            <w:vAlign w:val="center"/>
          </w:tcPr>
          <w:p w:rsidR="004026CC" w:rsidRDefault="004026CC" w:rsidP="00F808B6">
            <w:pPr>
              <w:spacing w:after="0" w:line="240" w:lineRule="auto"/>
            </w:pPr>
            <w:r>
              <w:t xml:space="preserve">Non è in grado di </w:t>
            </w:r>
            <w:r>
              <w:t>cogliere gli elementi significativi e raccogliere, organi</w:t>
            </w:r>
            <w:r>
              <w:t>z</w:t>
            </w:r>
            <w:r>
              <w:t>zare e classificare dati</w:t>
            </w:r>
          </w:p>
        </w:tc>
        <w:tc>
          <w:tcPr>
            <w:tcW w:w="2344" w:type="dxa"/>
            <w:tcBorders>
              <w:top w:val="single" w:sz="8" w:space="0" w:color="B3CC82"/>
              <w:left w:val="nil"/>
              <w:bottom w:val="single" w:sz="24" w:space="0" w:color="B3CC82"/>
              <w:right w:val="nil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4026CC" w:rsidTr="00A223A2">
        <w:trPr>
          <w:trHeight w:val="729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 w:val="restart"/>
            <w:tcBorders>
              <w:top w:val="single" w:sz="24" w:space="0" w:color="B3CC82"/>
            </w:tcBorders>
            <w:shd w:val="clear" w:color="auto" w:fill="EAF1DD"/>
            <w:vAlign w:val="center"/>
          </w:tcPr>
          <w:p w:rsidR="004026CC" w:rsidRDefault="004026CC" w:rsidP="0077680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Capacità argomentative ed espressive</w:t>
            </w:r>
          </w:p>
          <w:p w:rsidR="004026CC" w:rsidRPr="00F92AA3" w:rsidRDefault="004026CC" w:rsidP="007768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Comprensione ed uso del lessico specifico della disc</w:t>
            </w:r>
            <w:r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plina</w:t>
            </w:r>
            <w:r>
              <w:rPr>
                <w:sz w:val="16"/>
                <w:szCs w:val="16"/>
              </w:rPr>
              <w:t xml:space="preserve"> scientifica</w:t>
            </w:r>
          </w:p>
          <w:p w:rsidR="004026CC" w:rsidRDefault="004026CC" w:rsidP="004D22EC">
            <w:pPr>
              <w:spacing w:after="0" w:line="240" w:lineRule="auto"/>
              <w:rPr>
                <w:b/>
              </w:rPr>
            </w:pPr>
          </w:p>
          <w:p w:rsidR="004026CC" w:rsidRDefault="004026CC" w:rsidP="004D22EC">
            <w:pPr>
              <w:spacing w:after="0" w:line="240" w:lineRule="auto"/>
              <w:rPr>
                <w:b/>
              </w:rPr>
            </w:pPr>
          </w:p>
          <w:p w:rsidR="004026CC" w:rsidRDefault="004026CC" w:rsidP="00776805">
            <w:pPr>
              <w:spacing w:after="0" w:line="240" w:lineRule="auto"/>
            </w:pPr>
          </w:p>
        </w:tc>
        <w:tc>
          <w:tcPr>
            <w:tcW w:w="8222" w:type="dxa"/>
            <w:tcBorders>
              <w:top w:val="single" w:sz="24" w:space="0" w:color="B3CC82"/>
              <w:bottom w:val="single" w:sz="8" w:space="0" w:color="B3CC82"/>
            </w:tcBorders>
            <w:shd w:val="clear" w:color="auto" w:fill="EAF1DD"/>
            <w:vAlign w:val="center"/>
          </w:tcPr>
          <w:p w:rsidR="004026CC" w:rsidRDefault="004026CC" w:rsidP="00FF3778">
            <w:pPr>
              <w:spacing w:after="0" w:line="240" w:lineRule="auto"/>
            </w:pPr>
            <w:r>
              <w:t>Sa esprimersi in modo fluido e articolato usando il linguaggio specifico appropriato e sa autonom</w:t>
            </w:r>
            <w:r>
              <w:t>a</w:t>
            </w:r>
            <w:r>
              <w:t>mente usare strumenti, simboli, grafici e tabelle.</w:t>
            </w:r>
          </w:p>
        </w:tc>
        <w:tc>
          <w:tcPr>
            <w:tcW w:w="2344" w:type="dxa"/>
            <w:tcBorders>
              <w:top w:val="single" w:sz="24" w:space="0" w:color="B3CC82"/>
              <w:bottom w:val="single" w:sz="8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10-9</w:t>
            </w:r>
          </w:p>
        </w:tc>
      </w:tr>
      <w:tr w:rsidR="004026CC" w:rsidTr="00BE1BEA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776805">
            <w:pPr>
              <w:spacing w:after="0" w:line="240" w:lineRule="auto"/>
            </w:pPr>
          </w:p>
        </w:tc>
        <w:tc>
          <w:tcPr>
            <w:tcW w:w="8222" w:type="dxa"/>
            <w:tcBorders>
              <w:bottom w:val="single" w:sz="8" w:space="0" w:color="B3CC82"/>
            </w:tcBorders>
            <w:shd w:val="clear" w:color="auto" w:fill="EAF1DD"/>
            <w:vAlign w:val="center"/>
          </w:tcPr>
          <w:p w:rsidR="004026CC" w:rsidRDefault="004026CC" w:rsidP="00D15172">
            <w:pPr>
              <w:spacing w:after="0" w:line="240" w:lineRule="auto"/>
            </w:pPr>
            <w:r>
              <w:t>Sa esprimersi in modo corretto usando il linguaggio specifico appropriato e sa usare strumenti, si</w:t>
            </w:r>
            <w:r>
              <w:t>m</w:t>
            </w:r>
            <w:r>
              <w:t>boli, grafici e tabelle</w:t>
            </w:r>
          </w:p>
        </w:tc>
        <w:tc>
          <w:tcPr>
            <w:tcW w:w="2344" w:type="dxa"/>
            <w:tcBorders>
              <w:bottom w:val="single" w:sz="8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026CC" w:rsidTr="00167AD4">
        <w:trPr>
          <w:trHeight w:val="493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776805">
            <w:pPr>
              <w:spacing w:after="0" w:line="240" w:lineRule="auto"/>
            </w:pPr>
          </w:p>
        </w:tc>
        <w:tc>
          <w:tcPr>
            <w:tcW w:w="8222" w:type="dxa"/>
            <w:tcBorders>
              <w:top w:val="single" w:sz="8" w:space="0" w:color="B3CC82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4026CC" w:rsidRDefault="004026CC" w:rsidP="00C0364E">
            <w:pPr>
              <w:spacing w:after="0" w:line="240" w:lineRule="auto"/>
            </w:pPr>
            <w:r>
              <w:t>Sa esprimersi  in modo abbastanza corretto usando il linguaggio specifico e</w:t>
            </w:r>
            <w:r>
              <w:t>s</w:t>
            </w:r>
            <w:r>
              <w:t>senziale e sa usare con qualche incertezza strumenti, simboli, grafici e tabe</w:t>
            </w:r>
            <w:r>
              <w:t>l</w:t>
            </w:r>
            <w:r>
              <w:t>le</w:t>
            </w:r>
          </w:p>
        </w:tc>
        <w:tc>
          <w:tcPr>
            <w:tcW w:w="2344" w:type="dxa"/>
            <w:tcBorders>
              <w:top w:val="single" w:sz="8" w:space="0" w:color="B3CC82"/>
              <w:left w:val="nil"/>
              <w:bottom w:val="nil"/>
              <w:right w:val="nil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4026CC" w:rsidTr="00AE4AF0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Pr="00F92AA3" w:rsidRDefault="004026CC" w:rsidP="0077680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222" w:type="dxa"/>
            <w:tcBorders>
              <w:top w:val="nil"/>
            </w:tcBorders>
            <w:shd w:val="clear" w:color="auto" w:fill="EAF1DD"/>
            <w:vAlign w:val="center"/>
          </w:tcPr>
          <w:p w:rsidR="004026CC" w:rsidRDefault="004026CC" w:rsidP="009E102D">
            <w:pPr>
              <w:spacing w:after="0" w:line="240" w:lineRule="auto"/>
            </w:pPr>
            <w:r>
              <w:t>Sa esprimersi in modo semplice usando un linguaggio specifico ristretto e sa usare in semplici situ</w:t>
            </w:r>
            <w:r>
              <w:t>a</w:t>
            </w:r>
            <w:r>
              <w:t>zioni strumenti, simboli, grafici e tabelle</w:t>
            </w:r>
          </w:p>
        </w:tc>
        <w:tc>
          <w:tcPr>
            <w:tcW w:w="2344" w:type="dxa"/>
            <w:tcBorders>
              <w:top w:val="nil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4026CC" w:rsidTr="002A3DD0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Pr="00DC550E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bottom w:val="single" w:sz="8" w:space="0" w:color="B3CC82"/>
            </w:tcBorders>
            <w:shd w:val="clear" w:color="auto" w:fill="EAF1DD"/>
            <w:vAlign w:val="center"/>
          </w:tcPr>
          <w:p w:rsidR="004026CC" w:rsidRDefault="004026CC" w:rsidP="001925AD">
            <w:pPr>
              <w:spacing w:after="0" w:line="240" w:lineRule="auto"/>
            </w:pPr>
            <w:r>
              <w:t>Sa esprimersi in modo difficoltoso usando solo parzialmente il linguaggio specifico e sa usare, solo se guidato, strumenti, simboli, grafici e tabelle</w:t>
            </w:r>
          </w:p>
        </w:tc>
        <w:tc>
          <w:tcPr>
            <w:tcW w:w="2344" w:type="dxa"/>
            <w:tcBorders>
              <w:bottom w:val="single" w:sz="8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026CC" w:rsidTr="004343C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bottom w:val="single" w:sz="8" w:space="0" w:color="B3CC82"/>
            </w:tcBorders>
            <w:shd w:val="clear" w:color="auto" w:fill="EAF1DD"/>
            <w:vAlign w:val="center"/>
          </w:tcPr>
          <w:p w:rsidR="004026CC" w:rsidRDefault="004026CC" w:rsidP="008F62B9">
            <w:pPr>
              <w:spacing w:after="0" w:line="240" w:lineRule="auto"/>
            </w:pPr>
            <w:r>
              <w:t>Si esprime in modo scorretto usando un linguaggio non appropriato e non sa usare str</w:t>
            </w:r>
            <w:r>
              <w:t>u</w:t>
            </w:r>
            <w:r>
              <w:t>menti, si</w:t>
            </w:r>
            <w:r>
              <w:t>m</w:t>
            </w:r>
            <w:r>
              <w:t>boli, grafici e tabelle</w:t>
            </w:r>
          </w:p>
        </w:tc>
        <w:tc>
          <w:tcPr>
            <w:tcW w:w="2344" w:type="dxa"/>
            <w:tcBorders>
              <w:bottom w:val="single" w:sz="8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4026CC" w:rsidTr="000B30CE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tcBorders>
              <w:bottom w:val="single" w:sz="24" w:space="0" w:color="B3CC82"/>
            </w:tcBorders>
            <w:shd w:val="clear" w:color="auto" w:fill="EAF1DD"/>
            <w:vAlign w:val="center"/>
          </w:tcPr>
          <w:p w:rsidR="004026CC" w:rsidRDefault="004026CC" w:rsidP="004D22EC">
            <w:pPr>
              <w:spacing w:after="0" w:line="240" w:lineRule="auto"/>
            </w:pPr>
          </w:p>
        </w:tc>
        <w:tc>
          <w:tcPr>
            <w:tcW w:w="8222" w:type="dxa"/>
            <w:tcBorders>
              <w:top w:val="single" w:sz="8" w:space="0" w:color="B3CC82"/>
              <w:bottom w:val="single" w:sz="24" w:space="0" w:color="B3CC82"/>
            </w:tcBorders>
            <w:shd w:val="clear" w:color="auto" w:fill="EAF1DD"/>
            <w:vAlign w:val="center"/>
          </w:tcPr>
          <w:p w:rsidR="004026CC" w:rsidRDefault="004026CC" w:rsidP="00A845F6">
            <w:pPr>
              <w:spacing w:after="0" w:line="240" w:lineRule="auto"/>
            </w:pPr>
            <w:r>
              <w:t>Non conosce né il linguaggio scientifico né sa usare il linguaggio grafico e simbolico</w:t>
            </w:r>
          </w:p>
        </w:tc>
        <w:tc>
          <w:tcPr>
            <w:tcW w:w="2344" w:type="dxa"/>
            <w:tcBorders>
              <w:top w:val="single" w:sz="8" w:space="0" w:color="B3CC82"/>
              <w:bottom w:val="single" w:sz="24" w:space="0" w:color="B3CC82"/>
            </w:tcBorders>
            <w:shd w:val="clear" w:color="auto" w:fill="EAF1DD"/>
          </w:tcPr>
          <w:p w:rsidR="004026CC" w:rsidRDefault="004026CC" w:rsidP="004D22EC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6419D" w:rsidTr="008B018E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06419D" w:rsidRDefault="0006419D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 w:val="restart"/>
            <w:tcBorders>
              <w:top w:val="single" w:sz="24" w:space="0" w:color="B3CC82"/>
            </w:tcBorders>
            <w:shd w:val="clear" w:color="auto" w:fill="EAF1DD"/>
            <w:vAlign w:val="center"/>
          </w:tcPr>
          <w:p w:rsidR="0006419D" w:rsidRDefault="0006419D" w:rsidP="00F808B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Capacità di formulazione di ipotesi e l</w:t>
            </w:r>
            <w:r>
              <w:rPr>
                <w:b/>
              </w:rPr>
              <w:t>o</w:t>
            </w:r>
            <w:r>
              <w:rPr>
                <w:b/>
              </w:rPr>
              <w:t xml:space="preserve">ro verifica. </w:t>
            </w:r>
          </w:p>
          <w:p w:rsidR="0006419D" w:rsidRDefault="0006419D" w:rsidP="00F808B6">
            <w:pPr>
              <w:spacing w:after="0" w:line="240" w:lineRule="auto"/>
              <w:jc w:val="both"/>
            </w:pPr>
            <w:r w:rsidRPr="00545E81">
              <w:rPr>
                <w:sz w:val="16"/>
                <w:szCs w:val="16"/>
              </w:rPr>
              <w:t>Analizzare i fenomeni naturali formula</w:t>
            </w:r>
            <w:r w:rsidRPr="00545E81">
              <w:rPr>
                <w:sz w:val="16"/>
                <w:szCs w:val="16"/>
              </w:rPr>
              <w:t>n</w:t>
            </w:r>
            <w:r w:rsidRPr="00545E81">
              <w:rPr>
                <w:sz w:val="16"/>
                <w:szCs w:val="16"/>
              </w:rPr>
              <w:t xml:space="preserve">do ipotesi </w:t>
            </w:r>
            <w:r>
              <w:rPr>
                <w:sz w:val="16"/>
                <w:szCs w:val="16"/>
              </w:rPr>
              <w:t>per interpretarli.</w:t>
            </w:r>
          </w:p>
        </w:tc>
        <w:tc>
          <w:tcPr>
            <w:tcW w:w="8222" w:type="dxa"/>
            <w:tcBorders>
              <w:top w:val="single" w:sz="24" w:space="0" w:color="B3CC82"/>
            </w:tcBorders>
            <w:shd w:val="clear" w:color="auto" w:fill="EAF1DD"/>
            <w:vAlign w:val="center"/>
          </w:tcPr>
          <w:p w:rsidR="0006419D" w:rsidRDefault="0006419D" w:rsidP="00D23665">
            <w:pPr>
              <w:spacing w:after="0" w:line="240" w:lineRule="auto"/>
            </w:pPr>
            <w:r>
              <w:t>Sa analizzare i fenomeni con sicurezza e formula ipotesi in modo corretto e consapevole</w:t>
            </w:r>
          </w:p>
        </w:tc>
        <w:tc>
          <w:tcPr>
            <w:tcW w:w="2344" w:type="dxa"/>
            <w:tcBorders>
              <w:top w:val="single" w:sz="24" w:space="0" w:color="B3CC82"/>
            </w:tcBorders>
            <w:shd w:val="clear" w:color="auto" w:fill="EAF1DD"/>
          </w:tcPr>
          <w:p w:rsidR="0006419D" w:rsidRDefault="0006419D" w:rsidP="004D22EC">
            <w:pPr>
              <w:spacing w:after="0" w:line="240" w:lineRule="auto"/>
              <w:jc w:val="center"/>
            </w:pPr>
            <w:r>
              <w:t>10-9</w:t>
            </w:r>
          </w:p>
        </w:tc>
      </w:tr>
      <w:tr w:rsidR="0006419D" w:rsidTr="00FA5216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06419D" w:rsidRDefault="0006419D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06419D" w:rsidRDefault="0006419D" w:rsidP="00F808B6">
            <w:pPr>
              <w:spacing w:after="0" w:line="240" w:lineRule="auto"/>
              <w:jc w:val="both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06419D" w:rsidRDefault="0006419D" w:rsidP="00D8008B">
            <w:pPr>
              <w:spacing w:after="0" w:line="240" w:lineRule="auto"/>
            </w:pPr>
            <w:r>
              <w:t>Sa analizzare i fenomeni in modo appropriato e formula ipotesi in modo co</w:t>
            </w:r>
            <w:r>
              <w:t>r</w:t>
            </w:r>
            <w:r>
              <w:t>retto</w:t>
            </w:r>
          </w:p>
        </w:tc>
        <w:tc>
          <w:tcPr>
            <w:tcW w:w="2344" w:type="dxa"/>
            <w:shd w:val="clear" w:color="auto" w:fill="EAF1DD"/>
          </w:tcPr>
          <w:p w:rsidR="0006419D" w:rsidRDefault="0006419D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6419D" w:rsidTr="00A530A9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06419D" w:rsidRDefault="0006419D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06419D" w:rsidRDefault="0006419D" w:rsidP="00F808B6">
            <w:pPr>
              <w:spacing w:after="0" w:line="240" w:lineRule="auto"/>
              <w:jc w:val="both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06419D" w:rsidRDefault="0006419D" w:rsidP="00D8008B">
            <w:pPr>
              <w:spacing w:after="0" w:line="240" w:lineRule="auto"/>
            </w:pPr>
            <w:r>
              <w:t>Sa analizzare correttamente i fenomeni e formula ipotesi in situazioni se</w:t>
            </w:r>
            <w:r>
              <w:t>m</w:t>
            </w:r>
            <w:r>
              <w:t>plici</w:t>
            </w:r>
          </w:p>
        </w:tc>
        <w:tc>
          <w:tcPr>
            <w:tcW w:w="2344" w:type="dxa"/>
            <w:shd w:val="clear" w:color="auto" w:fill="EAF1DD"/>
          </w:tcPr>
          <w:p w:rsidR="0006419D" w:rsidRDefault="0006419D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06419D" w:rsidTr="00074228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06419D" w:rsidRPr="00DC550E" w:rsidRDefault="0006419D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06419D" w:rsidRPr="00BD51AB" w:rsidRDefault="0006419D" w:rsidP="00F808B6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06419D" w:rsidRDefault="0006419D" w:rsidP="00060001">
            <w:pPr>
              <w:spacing w:after="0" w:line="240" w:lineRule="auto"/>
            </w:pPr>
            <w:r>
              <w:t>Sa analizzare un semplice fenomeno e guidato formulare ipotesi</w:t>
            </w:r>
          </w:p>
        </w:tc>
        <w:tc>
          <w:tcPr>
            <w:tcW w:w="2344" w:type="dxa"/>
            <w:shd w:val="clear" w:color="auto" w:fill="EAF1DD"/>
          </w:tcPr>
          <w:p w:rsidR="0006419D" w:rsidRDefault="0006419D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06419D" w:rsidTr="00E155CA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06419D" w:rsidRPr="00DC550E" w:rsidRDefault="0006419D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06419D" w:rsidRDefault="0006419D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06419D" w:rsidRDefault="0006419D" w:rsidP="00060001">
            <w:pPr>
              <w:spacing w:after="0" w:line="240" w:lineRule="auto"/>
            </w:pPr>
            <w:r>
              <w:t>Guidato analizza semplici fenomeni e formula  ipotesi</w:t>
            </w:r>
          </w:p>
        </w:tc>
        <w:tc>
          <w:tcPr>
            <w:tcW w:w="2344" w:type="dxa"/>
            <w:shd w:val="clear" w:color="auto" w:fill="EAF1DD"/>
          </w:tcPr>
          <w:p w:rsidR="0006419D" w:rsidRDefault="0006419D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6419D" w:rsidTr="00654762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06419D" w:rsidRPr="00DC550E" w:rsidRDefault="0006419D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06419D" w:rsidRDefault="0006419D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06419D" w:rsidRDefault="0006419D" w:rsidP="002515C4">
            <w:pPr>
              <w:spacing w:after="0" w:line="240" w:lineRule="auto"/>
            </w:pPr>
            <w:r>
              <w:t xml:space="preserve">Anche se guidato incontra molte difficoltà nell’analizzare fenomeni  </w:t>
            </w:r>
          </w:p>
        </w:tc>
        <w:tc>
          <w:tcPr>
            <w:tcW w:w="2344" w:type="dxa"/>
            <w:shd w:val="clear" w:color="auto" w:fill="EAF1DD"/>
          </w:tcPr>
          <w:p w:rsidR="0006419D" w:rsidRDefault="0006419D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6419D" w:rsidTr="009F580C">
        <w:trPr>
          <w:trHeight w:val="454"/>
          <w:jc w:val="center"/>
        </w:trPr>
        <w:tc>
          <w:tcPr>
            <w:tcW w:w="2518" w:type="dxa"/>
            <w:gridSpan w:val="2"/>
            <w:vMerge/>
            <w:shd w:val="clear" w:color="auto" w:fill="EAF1DD"/>
            <w:vAlign w:val="center"/>
          </w:tcPr>
          <w:p w:rsidR="0006419D" w:rsidRPr="00DC550E" w:rsidRDefault="0006419D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shd w:val="clear" w:color="auto" w:fill="EAF1DD"/>
            <w:vAlign w:val="center"/>
          </w:tcPr>
          <w:p w:rsidR="0006419D" w:rsidRDefault="0006419D" w:rsidP="004D22EC">
            <w:pPr>
              <w:spacing w:after="0" w:line="240" w:lineRule="auto"/>
            </w:pPr>
          </w:p>
        </w:tc>
        <w:tc>
          <w:tcPr>
            <w:tcW w:w="8222" w:type="dxa"/>
            <w:shd w:val="clear" w:color="auto" w:fill="EAF1DD"/>
            <w:vAlign w:val="center"/>
          </w:tcPr>
          <w:p w:rsidR="0006419D" w:rsidRDefault="0006419D" w:rsidP="00060001">
            <w:pPr>
              <w:spacing w:after="0" w:line="240" w:lineRule="auto"/>
            </w:pPr>
            <w:r>
              <w:t>Non riesce a formulare ipotesi</w:t>
            </w:r>
            <w:bookmarkStart w:id="0" w:name="_GoBack"/>
            <w:bookmarkEnd w:id="0"/>
          </w:p>
        </w:tc>
        <w:tc>
          <w:tcPr>
            <w:tcW w:w="2344" w:type="dxa"/>
            <w:shd w:val="clear" w:color="auto" w:fill="EAF1DD"/>
          </w:tcPr>
          <w:p w:rsidR="0006419D" w:rsidRDefault="0006419D" w:rsidP="004D22EC">
            <w:pPr>
              <w:spacing w:after="0" w:line="240" w:lineRule="auto"/>
              <w:jc w:val="center"/>
            </w:pPr>
            <w:r>
              <w:t>3</w:t>
            </w:r>
          </w:p>
        </w:tc>
      </w:tr>
    </w:tbl>
    <w:p w:rsidR="00AB3167" w:rsidRDefault="00AB3167"/>
    <w:sectPr w:rsidR="00AB3167" w:rsidSect="005B7BD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DC"/>
    <w:rsid w:val="00060001"/>
    <w:rsid w:val="0006419D"/>
    <w:rsid w:val="000F62E8"/>
    <w:rsid w:val="003D5719"/>
    <w:rsid w:val="004026CC"/>
    <w:rsid w:val="004344CE"/>
    <w:rsid w:val="00486279"/>
    <w:rsid w:val="004923B0"/>
    <w:rsid w:val="00492ABD"/>
    <w:rsid w:val="00545E81"/>
    <w:rsid w:val="0056345F"/>
    <w:rsid w:val="005B7BDC"/>
    <w:rsid w:val="00604360"/>
    <w:rsid w:val="006355ED"/>
    <w:rsid w:val="007271B9"/>
    <w:rsid w:val="00776805"/>
    <w:rsid w:val="007D42AB"/>
    <w:rsid w:val="008B4785"/>
    <w:rsid w:val="009813B2"/>
    <w:rsid w:val="009B5143"/>
    <w:rsid w:val="009F3D2F"/>
    <w:rsid w:val="00A845F6"/>
    <w:rsid w:val="00AB3167"/>
    <w:rsid w:val="00AE1B36"/>
    <w:rsid w:val="00B552C6"/>
    <w:rsid w:val="00B94E88"/>
    <w:rsid w:val="00CF4964"/>
    <w:rsid w:val="00D8008B"/>
    <w:rsid w:val="00D836E4"/>
    <w:rsid w:val="00F517B0"/>
    <w:rsid w:val="00F808B6"/>
    <w:rsid w:val="00F92436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7BD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7BD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FC123-3B1F-4BD3-9747-2DC0C8C6F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SUSANNA ACER</cp:lastModifiedBy>
  <cp:revision>16</cp:revision>
  <dcterms:created xsi:type="dcterms:W3CDTF">2016-05-26T20:03:00Z</dcterms:created>
  <dcterms:modified xsi:type="dcterms:W3CDTF">2016-05-27T09:28:00Z</dcterms:modified>
</cp:coreProperties>
</file>